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年公开招聘编外人员岗位信息表（第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期）</w:t>
      </w:r>
    </w:p>
    <w:tbl>
      <w:tblPr>
        <w:tblStyle w:val="2"/>
        <w:tblW w:w="156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86"/>
        <w:gridCol w:w="656"/>
        <w:gridCol w:w="870"/>
        <w:gridCol w:w="1095"/>
        <w:gridCol w:w="1035"/>
        <w:gridCol w:w="2025"/>
        <w:gridCol w:w="2610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专业类别、专业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医康养中心·临床营养科医师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院内合同（参照在编人员待遇），具有护士资格证（2024年应届毕业生可暂不提供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须2024年护士执业资格考试合格，否则不予录用）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肿瘤放射治疗科技师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医学影像技术、放疗技术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院内合同（参照在编人员待遇），具有临床医学检验技术初级（师）资格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药学部中药师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保卫科工作人员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消防工程、消防工程技术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医学装备科工作人员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质控办工作人员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临床医学类、公共卫生类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康复医学科技师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全日制普通高等院校，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非专升本学历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劳务派遣合同制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超声影像科记录员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劳务派遣合同制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总务·基建科（电工）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、电气自动化技术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全日制普通高等院校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、工作经验、操作证优先（需提供相关材料）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劳务派遣合同制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40" w:right="678" w:bottom="646" w:left="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30C9"/>
    <w:rsid w:val="5AA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2024-01-16T13:41:00Z</dcterms:created>
  <dc:creator>大龙猪猪侠</dc:creator>
  <cp:lastModifiedBy>大龙猪猪侠</cp:lastModifiedBy>
  <dcterms:modified xsi:type="dcterms:W3CDTF">2024-01-16T13:42:10Z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